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94D0EB">
      <w:pPr>
        <w:pStyle w:val="2"/>
        <w:keepNext w:val="0"/>
        <w:keepLines w:val="0"/>
        <w:widowControl/>
        <w:suppressLineNumbers w:val="0"/>
        <w:shd w:val="clear" w:fill="FFFFFF"/>
        <w:spacing w:before="0" w:beforeAutospacing="0" w:after="240" w:afterAutospacing="0" w:line="510" w:lineRule="atLeast"/>
        <w:ind w:left="0" w:right="0" w:firstLine="0"/>
        <w:rPr>
          <w:rFonts w:ascii="Segoe UI" w:hAnsi="Segoe UI" w:eastAsia="Segoe UI" w:cs="Segoe UI"/>
          <w:b/>
          <w:bCs/>
          <w:caps w:val="0"/>
          <w:color w:val="0F1115"/>
          <w:spacing w:val="0"/>
          <w:sz w:val="36"/>
          <w:szCs w:val="36"/>
        </w:rPr>
      </w:pPr>
      <w:r>
        <w:rPr>
          <w:rFonts w:hint="default" w:ascii="Segoe UI" w:hAnsi="Segoe UI" w:eastAsia="Segoe UI" w:cs="Segoe UI"/>
          <w:b/>
          <w:bCs/>
          <w:caps w:val="0"/>
          <w:color w:val="0F1115"/>
          <w:spacing w:val="0"/>
          <w:sz w:val="36"/>
          <w:szCs w:val="36"/>
          <w:shd w:val="clear" w:fill="FFFFFF"/>
        </w:rPr>
        <w:t>LASER CUTTING SERIES – HEATLESS REGENERATION MODULAR DESICCANT DRYER</w:t>
      </w:r>
    </w:p>
    <w:p w14:paraId="4B77D465">
      <w:pPr>
        <w:pStyle w:val="3"/>
        <w:keepNext w:val="0"/>
        <w:keepLines w:val="0"/>
        <w:widowControl/>
        <w:suppressLineNumbers w:val="0"/>
        <w:shd w:val="clear" w:fill="FFFFFF"/>
        <w:spacing w:before="480" w:beforeAutospacing="0" w:after="240" w:afterAutospacing="0" w:line="480" w:lineRule="atLeast"/>
        <w:ind w:left="0" w:right="0" w:firstLine="0"/>
        <w:rPr>
          <w:rFonts w:hint="default" w:ascii="Roboto" w:hAnsi="Roboto" w:eastAsia="Segoe UI" w:cs="Roboto"/>
          <w:b/>
          <w:bCs/>
          <w:caps w:val="0"/>
          <w:color w:val="0F1115"/>
          <w:spacing w:val="0"/>
          <w:sz w:val="33"/>
          <w:szCs w:val="33"/>
        </w:rPr>
      </w:pPr>
      <w:r>
        <w:rPr>
          <w:rFonts w:hint="default" w:ascii="Roboto" w:hAnsi="Roboto" w:eastAsia="Segoe UI" w:cs="Roboto"/>
          <w:b/>
          <w:bCs/>
          <w:caps w:val="0"/>
          <w:color w:val="0F1115"/>
          <w:spacing w:val="0"/>
          <w:sz w:val="33"/>
          <w:szCs w:val="33"/>
          <w:shd w:val="clear" w:fill="FFFFFF"/>
        </w:rPr>
        <w:t>Product Introduction</w:t>
      </w:r>
    </w:p>
    <w:p w14:paraId="326A5345">
      <w:pPr>
        <w:pStyle w:val="4"/>
        <w:keepNext w:val="0"/>
        <w:keepLines w:val="0"/>
        <w:widowControl/>
        <w:suppressLineNumbers w:val="0"/>
        <w:shd w:val="clear" w:fill="FFFFFF"/>
        <w:spacing w:before="240" w:beforeAutospacing="0" w:after="240" w:afterAutospacing="0"/>
        <w:ind w:left="0" w:right="0" w:firstLine="0"/>
        <w:rPr>
          <w:rFonts w:hint="default" w:ascii="Roboto" w:hAnsi="Roboto" w:eastAsia="Segoe UI" w:cs="Roboto"/>
          <w:i w:val="0"/>
          <w:iCs w:val="0"/>
          <w:caps w:val="0"/>
          <w:color w:val="0F1115"/>
          <w:spacing w:val="0"/>
          <w:sz w:val="24"/>
          <w:szCs w:val="24"/>
        </w:rPr>
      </w:pPr>
      <w:r>
        <w:rPr>
          <w:rFonts w:hint="default" w:ascii="Roboto" w:hAnsi="Roboto" w:eastAsia="Segoe UI" w:cs="Roboto"/>
          <w:i w:val="0"/>
          <w:iCs w:val="0"/>
          <w:caps w:val="0"/>
          <w:color w:val="0F1115"/>
          <w:spacing w:val="0"/>
          <w:sz w:val="24"/>
          <w:szCs w:val="24"/>
          <w:shd w:val="clear" w:fill="FFFFFF"/>
        </w:rPr>
        <w:t>Laser cutting modular adsorption dryer is formed by die-cast aluminum, with two adsorption chambers, each filled with adsorbent to absorb the water in wet compressed air. When one cham</w:t>
      </w:r>
      <w:bookmarkStart w:id="0" w:name="_GoBack"/>
      <w:bookmarkEnd w:id="0"/>
      <w:r>
        <w:rPr>
          <w:rFonts w:hint="default" w:ascii="Roboto" w:hAnsi="Roboto" w:eastAsia="Segoe UI" w:cs="Roboto"/>
          <w:i w:val="0"/>
          <w:iCs w:val="0"/>
          <w:caps w:val="0"/>
          <w:color w:val="0F1115"/>
          <w:spacing w:val="0"/>
          <w:sz w:val="24"/>
          <w:szCs w:val="24"/>
          <w:shd w:val="clear" w:fill="FFFFFF"/>
        </w:rPr>
        <w:t>ber is working (adsorption), the opposite chamber is regenerated by pressure swing adsorption regeneration. During regeneration, a part of the dry compressed air is released from the working pressure to atmospheric pressure, and the water absorbed is taken away by the adsorbent saturated with water, so the adsorbent is regenerated. Designed for the laser cutting industry, the unit uses special adsorbent and a high-strength aluminum alloy structure, is free of annual pressure vessel inspection, and offers stable performance with small volume and easy maintenance.</w:t>
      </w:r>
    </w:p>
    <w:p w14:paraId="5FB6990B">
      <w:pPr>
        <w:keepNext w:val="0"/>
        <w:keepLines w:val="0"/>
        <w:widowControl/>
        <w:suppressLineNumbers w:val="0"/>
        <w:pBdr>
          <w:top w:val="none" w:color="auto" w:sz="0" w:space="0"/>
          <w:left w:val="none" w:color="auto" w:sz="0" w:space="0"/>
          <w:bottom w:val="none" w:color="auto" w:sz="0" w:space="0"/>
          <w:right w:val="none" w:color="auto" w:sz="0" w:space="0"/>
        </w:pBdr>
        <w:spacing w:before="480" w:beforeAutospacing="0" w:after="480" w:afterAutospacing="0"/>
        <w:ind w:left="0" w:right="0" w:firstLine="0"/>
        <w:rPr>
          <w:rFonts w:hint="default" w:ascii="Roboto" w:hAnsi="Roboto" w:eastAsia="Segoe UI" w:cs="Roboto"/>
          <w:i w:val="0"/>
          <w:iCs w:val="0"/>
          <w:caps w:val="0"/>
          <w:spacing w:val="0"/>
          <w:sz w:val="24"/>
          <w:szCs w:val="24"/>
        </w:rPr>
      </w:pPr>
      <w:r>
        <w:rPr>
          <w:rFonts w:hint="default" w:ascii="Roboto" w:hAnsi="Roboto" w:eastAsia="Segoe UI" w:cs="Roboto"/>
          <w:i w:val="0"/>
          <w:iCs w:val="0"/>
          <w:caps w:val="0"/>
          <w:color w:val="0F1115"/>
          <w:spacing w:val="0"/>
          <w:sz w:val="24"/>
          <w:szCs w:val="24"/>
        </w:rPr>
        <w:pict>
          <v:rect id="_x0000_i1025" o:spt="1" style="height:1.5pt;width:432pt;" fillcolor="#A0A0A0" filled="t" stroked="f" coordsize="21600,21600" o:hr="t" o:hrstd="t" o:hralign="center">
            <v:path/>
            <v:fill on="t" focussize="0,0"/>
            <v:stroke on="f"/>
            <v:imagedata o:title=""/>
            <o:lock v:ext="edit"/>
            <w10:wrap type="none"/>
            <w10:anchorlock/>
          </v:rect>
        </w:pict>
      </w:r>
    </w:p>
    <w:p w14:paraId="2E42328F">
      <w:pPr>
        <w:pStyle w:val="3"/>
        <w:keepNext w:val="0"/>
        <w:keepLines w:val="0"/>
        <w:widowControl/>
        <w:suppressLineNumbers w:val="0"/>
        <w:shd w:val="clear" w:fill="FFFFFF"/>
        <w:spacing w:before="480" w:beforeAutospacing="0" w:after="240" w:afterAutospacing="0" w:line="480" w:lineRule="atLeast"/>
        <w:ind w:left="0" w:right="0" w:firstLine="0"/>
        <w:rPr>
          <w:rFonts w:hint="default" w:ascii="Roboto" w:hAnsi="Roboto" w:eastAsia="Segoe UI" w:cs="Roboto"/>
          <w:b/>
          <w:bCs/>
          <w:caps w:val="0"/>
          <w:color w:val="0F1115"/>
          <w:spacing w:val="0"/>
          <w:sz w:val="33"/>
          <w:szCs w:val="33"/>
        </w:rPr>
      </w:pPr>
      <w:r>
        <w:rPr>
          <w:rFonts w:hint="default" w:ascii="Roboto" w:hAnsi="Roboto" w:eastAsia="Segoe UI" w:cs="Roboto"/>
          <w:b/>
          <w:bCs/>
          <w:caps w:val="0"/>
          <w:color w:val="0F1115"/>
          <w:spacing w:val="0"/>
          <w:sz w:val="33"/>
          <w:szCs w:val="33"/>
          <w:shd w:val="clear" w:fill="FFFFFF"/>
        </w:rPr>
        <w:t>Product Features</w:t>
      </w:r>
    </w:p>
    <w:p w14:paraId="317091DA">
      <w:pPr>
        <w:pStyle w:val="4"/>
        <w:keepNext w:val="0"/>
        <w:keepLines w:val="0"/>
        <w:widowControl/>
        <w:suppressLineNumbers w:val="0"/>
        <w:shd w:val="clear" w:fill="FFFFFF"/>
        <w:spacing w:before="240" w:beforeAutospacing="0" w:after="240" w:afterAutospacing="0"/>
        <w:ind w:left="0" w:right="0" w:firstLine="0"/>
        <w:rPr>
          <w:rFonts w:hint="default" w:ascii="Roboto" w:hAnsi="Roboto" w:eastAsia="Segoe UI" w:cs="Roboto"/>
          <w:i w:val="0"/>
          <w:iCs w:val="0"/>
          <w:caps w:val="0"/>
          <w:color w:val="0F1115"/>
          <w:spacing w:val="0"/>
          <w:sz w:val="24"/>
          <w:szCs w:val="24"/>
        </w:rPr>
      </w:pPr>
      <w:r>
        <w:rPr>
          <w:rFonts w:hint="default" w:ascii="Roboto" w:hAnsi="Roboto" w:eastAsia="Segoe UI" w:cs="Roboto"/>
          <w:b/>
          <w:bCs/>
          <w:i w:val="0"/>
          <w:iCs w:val="0"/>
          <w:caps w:val="0"/>
          <w:color w:val="0F1115"/>
          <w:spacing w:val="0"/>
          <w:sz w:val="24"/>
          <w:szCs w:val="24"/>
          <w:shd w:val="clear" w:fill="FFFFFF"/>
        </w:rPr>
        <w:t>Special adsorbent for laser cutting</w:t>
      </w:r>
      <w:r>
        <w:rPr>
          <w:rFonts w:hint="default" w:ascii="Roboto" w:hAnsi="Roboto" w:eastAsia="Segoe UI" w:cs="Roboto"/>
          <w:i w:val="0"/>
          <w:iCs w:val="0"/>
          <w:caps w:val="0"/>
          <w:color w:val="0F1115"/>
          <w:spacing w:val="0"/>
          <w:sz w:val="24"/>
          <w:szCs w:val="24"/>
          <w:shd w:val="clear" w:fill="FFFFFF"/>
        </w:rPr>
        <w:t xml:space="preserve"> — Uses special adsorbent (hardness 2 times that of ordinary adsorbent), not easy to break or powder.</w:t>
      </w:r>
    </w:p>
    <w:p w14:paraId="7D71EEF7">
      <w:pPr>
        <w:pStyle w:val="4"/>
        <w:keepNext w:val="0"/>
        <w:keepLines w:val="0"/>
        <w:widowControl/>
        <w:suppressLineNumbers w:val="0"/>
        <w:shd w:val="clear" w:fill="FFFFFF"/>
        <w:spacing w:before="240" w:beforeAutospacing="0" w:after="240" w:afterAutospacing="0"/>
        <w:ind w:left="0" w:right="0" w:firstLine="0"/>
        <w:rPr>
          <w:rFonts w:hint="default" w:ascii="Roboto" w:hAnsi="Roboto" w:eastAsia="Segoe UI" w:cs="Roboto"/>
          <w:i w:val="0"/>
          <w:iCs w:val="0"/>
          <w:caps w:val="0"/>
          <w:color w:val="0F1115"/>
          <w:spacing w:val="0"/>
          <w:sz w:val="24"/>
          <w:szCs w:val="24"/>
        </w:rPr>
      </w:pPr>
      <w:r>
        <w:rPr>
          <w:rFonts w:hint="default" w:ascii="Roboto" w:hAnsi="Roboto" w:eastAsia="Segoe UI" w:cs="Roboto"/>
          <w:b/>
          <w:bCs/>
          <w:i w:val="0"/>
          <w:iCs w:val="0"/>
          <w:caps w:val="0"/>
          <w:color w:val="0F1115"/>
          <w:spacing w:val="0"/>
          <w:sz w:val="24"/>
          <w:szCs w:val="24"/>
          <w:shd w:val="clear" w:fill="FFFFFF"/>
        </w:rPr>
        <w:t>High-strength aluminum alloy</w:t>
      </w:r>
      <w:r>
        <w:rPr>
          <w:rFonts w:hint="default" w:ascii="Roboto" w:hAnsi="Roboto" w:eastAsia="Segoe UI" w:cs="Roboto"/>
          <w:i w:val="0"/>
          <w:iCs w:val="0"/>
          <w:caps w:val="0"/>
          <w:color w:val="0F1115"/>
          <w:spacing w:val="0"/>
          <w:sz w:val="24"/>
          <w:szCs w:val="24"/>
          <w:shd w:val="clear" w:fill="FFFFFF"/>
        </w:rPr>
        <w:t xml:space="preserve"> — Special high-strength aluminum alloy extrusion molding, no suture line, high pressure strength.</w:t>
      </w:r>
    </w:p>
    <w:p w14:paraId="33505DCC">
      <w:pPr>
        <w:pStyle w:val="4"/>
        <w:keepNext w:val="0"/>
        <w:keepLines w:val="0"/>
        <w:widowControl/>
        <w:suppressLineNumbers w:val="0"/>
        <w:shd w:val="clear" w:fill="FFFFFF"/>
        <w:spacing w:before="240" w:beforeAutospacing="0" w:after="240" w:afterAutospacing="0"/>
        <w:ind w:left="0" w:right="0" w:firstLine="0"/>
        <w:rPr>
          <w:rFonts w:hint="default" w:ascii="Roboto" w:hAnsi="Roboto" w:eastAsia="Segoe UI" w:cs="Roboto"/>
          <w:i w:val="0"/>
          <w:iCs w:val="0"/>
          <w:caps w:val="0"/>
          <w:color w:val="0F1115"/>
          <w:spacing w:val="0"/>
          <w:sz w:val="24"/>
          <w:szCs w:val="24"/>
        </w:rPr>
      </w:pPr>
      <w:r>
        <w:rPr>
          <w:rFonts w:hint="default" w:ascii="Roboto" w:hAnsi="Roboto" w:eastAsia="Segoe UI" w:cs="Roboto"/>
          <w:b/>
          <w:bCs/>
          <w:i w:val="0"/>
          <w:iCs w:val="0"/>
          <w:caps w:val="0"/>
          <w:color w:val="0F1115"/>
          <w:spacing w:val="0"/>
          <w:sz w:val="24"/>
          <w:szCs w:val="24"/>
          <w:shd w:val="clear" w:fill="FFFFFF"/>
        </w:rPr>
        <w:t>Modular design, no annual inspection</w:t>
      </w:r>
      <w:r>
        <w:rPr>
          <w:rFonts w:hint="default" w:ascii="Roboto" w:hAnsi="Roboto" w:eastAsia="Segoe UI" w:cs="Roboto"/>
          <w:i w:val="0"/>
          <w:iCs w:val="0"/>
          <w:caps w:val="0"/>
          <w:color w:val="0F1115"/>
          <w:spacing w:val="0"/>
          <w:sz w:val="24"/>
          <w:szCs w:val="24"/>
          <w:shd w:val="clear" w:fill="FFFFFF"/>
        </w:rPr>
        <w:t xml:space="preserve"> — Modular design does not belong to the pressure vessel, free of annual inspection.</w:t>
      </w:r>
    </w:p>
    <w:p w14:paraId="2D9CF05A">
      <w:pPr>
        <w:pStyle w:val="4"/>
        <w:keepNext w:val="0"/>
        <w:keepLines w:val="0"/>
        <w:widowControl/>
        <w:suppressLineNumbers w:val="0"/>
        <w:shd w:val="clear" w:fill="FFFFFF"/>
        <w:spacing w:before="240" w:beforeAutospacing="0" w:after="240" w:afterAutospacing="0"/>
        <w:ind w:left="0" w:right="0" w:firstLine="0"/>
        <w:rPr>
          <w:rFonts w:hint="default" w:ascii="Roboto" w:hAnsi="Roboto" w:eastAsia="Segoe UI" w:cs="Roboto"/>
          <w:i w:val="0"/>
          <w:iCs w:val="0"/>
          <w:caps w:val="0"/>
          <w:color w:val="0F1115"/>
          <w:spacing w:val="0"/>
          <w:sz w:val="24"/>
          <w:szCs w:val="24"/>
        </w:rPr>
      </w:pPr>
      <w:r>
        <w:rPr>
          <w:rFonts w:hint="default" w:ascii="Roboto" w:hAnsi="Roboto" w:eastAsia="Segoe UI" w:cs="Roboto"/>
          <w:b/>
          <w:bCs/>
          <w:i w:val="0"/>
          <w:iCs w:val="0"/>
          <w:caps w:val="0"/>
          <w:color w:val="0F1115"/>
          <w:spacing w:val="0"/>
          <w:sz w:val="24"/>
          <w:szCs w:val="24"/>
          <w:shd w:val="clear" w:fill="FFFFFF"/>
        </w:rPr>
        <w:t>Corrosion-resistant cavity</w:t>
      </w:r>
      <w:r>
        <w:rPr>
          <w:rFonts w:hint="default" w:ascii="Roboto" w:hAnsi="Roboto" w:eastAsia="Segoe UI" w:cs="Roboto"/>
          <w:i w:val="0"/>
          <w:iCs w:val="0"/>
          <w:caps w:val="0"/>
          <w:color w:val="0F1115"/>
          <w:spacing w:val="0"/>
          <w:sz w:val="24"/>
          <w:szCs w:val="24"/>
          <w:shd w:val="clear" w:fill="FFFFFF"/>
        </w:rPr>
        <w:t xml:space="preserve"> — Aluminum alloy cavity is not easy to rust or corrode, with long service life.</w:t>
      </w:r>
    </w:p>
    <w:p w14:paraId="56FDF41D">
      <w:pPr>
        <w:pStyle w:val="4"/>
        <w:keepNext w:val="0"/>
        <w:keepLines w:val="0"/>
        <w:widowControl/>
        <w:suppressLineNumbers w:val="0"/>
        <w:shd w:val="clear" w:fill="FFFFFF"/>
        <w:spacing w:before="240" w:beforeAutospacing="0" w:after="240" w:afterAutospacing="0"/>
        <w:ind w:left="0" w:right="0" w:firstLine="0"/>
        <w:rPr>
          <w:rFonts w:hint="default" w:ascii="Roboto" w:hAnsi="Roboto" w:eastAsia="Segoe UI" w:cs="Roboto"/>
          <w:i w:val="0"/>
          <w:iCs w:val="0"/>
          <w:caps w:val="0"/>
          <w:color w:val="0F1115"/>
          <w:spacing w:val="0"/>
          <w:sz w:val="24"/>
          <w:szCs w:val="24"/>
          <w:shd w:val="clear" w:fill="FFFFFF"/>
        </w:rPr>
      </w:pPr>
      <w:r>
        <w:rPr>
          <w:rFonts w:hint="default" w:ascii="Roboto" w:hAnsi="Roboto" w:eastAsia="Segoe UI" w:cs="Roboto"/>
          <w:b/>
          <w:bCs/>
          <w:i w:val="0"/>
          <w:iCs w:val="0"/>
          <w:caps w:val="0"/>
          <w:color w:val="0F1115"/>
          <w:spacing w:val="0"/>
          <w:sz w:val="24"/>
          <w:szCs w:val="24"/>
          <w:shd w:val="clear" w:fill="FFFFFF"/>
        </w:rPr>
        <w:t>Compact and easy to maintain</w:t>
      </w:r>
      <w:r>
        <w:rPr>
          <w:rFonts w:hint="default" w:ascii="Roboto" w:hAnsi="Roboto" w:eastAsia="Segoe UI" w:cs="Roboto"/>
          <w:i w:val="0"/>
          <w:iCs w:val="0"/>
          <w:caps w:val="0"/>
          <w:color w:val="0F1115"/>
          <w:spacing w:val="0"/>
          <w:sz w:val="24"/>
          <w:szCs w:val="24"/>
          <w:shd w:val="clear" w:fill="FFFFFF"/>
        </w:rPr>
        <w:t xml:space="preserve"> — Small volume, convenient installation and maintenance.</w:t>
      </w:r>
    </w:p>
    <w:p w14:paraId="131E6039">
      <w:pPr>
        <w:pStyle w:val="4"/>
        <w:keepNext w:val="0"/>
        <w:keepLines w:val="0"/>
        <w:widowControl/>
        <w:suppressLineNumbers w:val="0"/>
        <w:shd w:val="clear" w:fill="FFFFFF"/>
        <w:spacing w:before="240" w:beforeAutospacing="0" w:after="240" w:afterAutospacing="0"/>
        <w:ind w:left="0" w:right="0" w:firstLine="0"/>
        <w:rPr>
          <w:rFonts w:hint="default" w:ascii="Roboto" w:hAnsi="Roboto" w:eastAsia="Segoe UI" w:cs="Roboto"/>
          <w:i w:val="0"/>
          <w:iCs w:val="0"/>
          <w:caps w:val="0"/>
          <w:color w:val="0F1115"/>
          <w:spacing w:val="0"/>
          <w:sz w:val="24"/>
          <w:szCs w:val="24"/>
          <w:shd w:val="clear" w:fill="FFFFFF"/>
        </w:rPr>
      </w:pPr>
    </w:p>
    <w:p w14:paraId="6C17F426">
      <w:pPr>
        <w:pStyle w:val="4"/>
        <w:keepNext w:val="0"/>
        <w:keepLines w:val="0"/>
        <w:widowControl/>
        <w:suppressLineNumbers w:val="0"/>
        <w:shd w:val="clear" w:fill="FFFFFF"/>
        <w:spacing w:before="240" w:beforeAutospacing="0" w:after="240" w:afterAutospacing="0"/>
        <w:ind w:left="0" w:right="0" w:firstLine="0"/>
        <w:rPr>
          <w:rFonts w:hint="default" w:ascii="Roboto" w:hAnsi="Roboto" w:eastAsia="Segoe UI" w:cs="Roboto"/>
          <w:i w:val="0"/>
          <w:iCs w:val="0"/>
          <w:caps w:val="0"/>
          <w:color w:val="0F1115"/>
          <w:spacing w:val="0"/>
          <w:sz w:val="24"/>
          <w:szCs w:val="24"/>
          <w:shd w:val="clear" w:fill="FFFFFF"/>
        </w:rPr>
      </w:pPr>
    </w:p>
    <w:p w14:paraId="0F87F34F">
      <w:pPr>
        <w:pStyle w:val="4"/>
        <w:keepNext w:val="0"/>
        <w:keepLines w:val="0"/>
        <w:widowControl/>
        <w:suppressLineNumbers w:val="0"/>
        <w:shd w:val="clear" w:fill="FFFFFF"/>
        <w:spacing w:before="240" w:beforeAutospacing="0" w:after="240" w:afterAutospacing="0"/>
        <w:ind w:left="0" w:right="0" w:firstLine="0"/>
        <w:rPr>
          <w:rFonts w:hint="default" w:ascii="Roboto" w:hAnsi="Roboto" w:eastAsia="Segoe UI" w:cs="Roboto"/>
          <w:i w:val="0"/>
          <w:iCs w:val="0"/>
          <w:caps w:val="0"/>
          <w:color w:val="0F1115"/>
          <w:spacing w:val="0"/>
          <w:sz w:val="24"/>
          <w:szCs w:val="24"/>
          <w:shd w:val="clear" w:fill="FFFFFF"/>
        </w:rPr>
      </w:pPr>
    </w:p>
    <w:p w14:paraId="0DD7EC0E">
      <w:pPr>
        <w:pStyle w:val="4"/>
        <w:keepNext w:val="0"/>
        <w:keepLines w:val="0"/>
        <w:widowControl/>
        <w:suppressLineNumbers w:val="0"/>
        <w:shd w:val="clear" w:fill="FFFFFF"/>
        <w:spacing w:before="240" w:beforeAutospacing="0" w:after="240" w:afterAutospacing="0"/>
        <w:ind w:left="0" w:right="0" w:firstLine="0"/>
        <w:rPr>
          <w:rFonts w:hint="default" w:ascii="Roboto" w:hAnsi="Roboto" w:eastAsia="Segoe UI" w:cs="Roboto"/>
          <w:i w:val="0"/>
          <w:iCs w:val="0"/>
          <w:caps w:val="0"/>
          <w:color w:val="0F1115"/>
          <w:spacing w:val="0"/>
          <w:sz w:val="24"/>
          <w:szCs w:val="24"/>
          <w:shd w:val="clear" w:fill="FFFFFF"/>
        </w:rPr>
      </w:pPr>
    </w:p>
    <w:tbl>
      <w:tblP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1389"/>
        <w:gridCol w:w="1844"/>
        <w:gridCol w:w="1714"/>
        <w:gridCol w:w="1885"/>
        <w:gridCol w:w="1714"/>
      </w:tblGrid>
      <w:tr w14:paraId="162262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blHeader/>
        </w:trPr>
        <w:tc>
          <w:tcPr>
            <w:tcW w:w="0" w:type="auto"/>
            <w:tcBorders>
              <w:top w:val="nil"/>
            </w:tcBorders>
            <w:shd w:val="clear" w:color="auto" w:fill="FFFFFF"/>
            <w:tcMar>
              <w:top w:w="150" w:type="dxa"/>
              <w:left w:w="0" w:type="dxa"/>
              <w:bottom w:w="150" w:type="dxa"/>
              <w:right w:w="240" w:type="dxa"/>
            </w:tcMar>
            <w:vAlign w:val="center"/>
          </w:tcPr>
          <w:p w14:paraId="643D0935">
            <w:pPr>
              <w:keepNext w:val="0"/>
              <w:keepLines w:val="0"/>
              <w:widowControl/>
              <w:suppressLineNumbers w:val="0"/>
              <w:spacing w:line="375" w:lineRule="atLeast"/>
              <w:jc w:val="left"/>
              <w:rPr>
                <w:rFonts w:ascii="Segoe UI" w:hAnsi="Segoe UI" w:eastAsia="Segoe UI" w:cs="Segoe UI"/>
                <w:i w:val="0"/>
                <w:iCs w:val="0"/>
                <w:caps w:val="0"/>
                <w:color w:val="0F1115"/>
                <w:spacing w:val="0"/>
                <w:sz w:val="22"/>
                <w:szCs w:val="22"/>
              </w:rPr>
            </w:pPr>
            <w:r>
              <w:rPr>
                <w:rFonts w:hint="default" w:ascii="Segoe UI" w:hAnsi="Segoe UI" w:eastAsia="Segoe UI" w:cs="Segoe UI"/>
                <w:i w:val="0"/>
                <w:iCs w:val="0"/>
                <w:caps w:val="0"/>
                <w:color w:val="0F1115"/>
                <w:spacing w:val="0"/>
                <w:kern w:val="0"/>
                <w:sz w:val="22"/>
                <w:szCs w:val="22"/>
                <w:bdr w:val="none" w:color="auto" w:sz="0" w:space="0"/>
                <w:lang w:val="en-US" w:eastAsia="zh-CN" w:bidi="ar"/>
              </w:rPr>
              <w:t>Category</w:t>
            </w:r>
          </w:p>
        </w:tc>
        <w:tc>
          <w:tcPr>
            <w:tcW w:w="0" w:type="auto"/>
            <w:tcBorders>
              <w:top w:val="nil"/>
            </w:tcBorders>
            <w:shd w:val="clear" w:color="auto" w:fill="FFFFFF"/>
            <w:tcMar>
              <w:top w:w="150" w:type="dxa"/>
              <w:left w:w="240" w:type="dxa"/>
              <w:bottom w:w="150" w:type="dxa"/>
              <w:right w:w="240" w:type="dxa"/>
            </w:tcMar>
            <w:vAlign w:val="center"/>
          </w:tcPr>
          <w:p w14:paraId="1325B48C">
            <w:pPr>
              <w:keepNext w:val="0"/>
              <w:keepLines w:val="0"/>
              <w:widowControl/>
              <w:suppressLineNumbers w:val="0"/>
              <w:spacing w:line="375" w:lineRule="atLeast"/>
              <w:jc w:val="left"/>
              <w:rPr>
                <w:rFonts w:hint="default" w:ascii="Segoe UI" w:hAnsi="Segoe UI" w:eastAsia="Segoe UI" w:cs="Segoe UI"/>
                <w:i w:val="0"/>
                <w:iCs w:val="0"/>
                <w:caps w:val="0"/>
                <w:color w:val="0F1115"/>
                <w:spacing w:val="0"/>
                <w:sz w:val="22"/>
                <w:szCs w:val="22"/>
              </w:rPr>
            </w:pPr>
            <w:r>
              <w:rPr>
                <w:rFonts w:hint="default" w:ascii="Segoe UI" w:hAnsi="Segoe UI" w:eastAsia="Segoe UI" w:cs="Segoe UI"/>
                <w:i w:val="0"/>
                <w:iCs w:val="0"/>
                <w:caps w:val="0"/>
                <w:color w:val="0F1115"/>
                <w:spacing w:val="0"/>
                <w:kern w:val="0"/>
                <w:sz w:val="22"/>
                <w:szCs w:val="22"/>
                <w:bdr w:val="none" w:color="auto" w:sz="0" w:space="0"/>
                <w:lang w:val="en-US" w:eastAsia="zh-CN" w:bidi="ar"/>
              </w:rPr>
              <w:t>Item</w:t>
            </w:r>
          </w:p>
        </w:tc>
        <w:tc>
          <w:tcPr>
            <w:tcW w:w="0" w:type="auto"/>
            <w:tcBorders>
              <w:top w:val="nil"/>
            </w:tcBorders>
            <w:shd w:val="clear" w:color="auto" w:fill="FFFFFF"/>
            <w:tcMar>
              <w:top w:w="150" w:type="dxa"/>
              <w:left w:w="240" w:type="dxa"/>
              <w:bottom w:w="150" w:type="dxa"/>
              <w:right w:w="240" w:type="dxa"/>
            </w:tcMar>
            <w:vAlign w:val="center"/>
          </w:tcPr>
          <w:p w14:paraId="04DBF983">
            <w:pPr>
              <w:keepNext w:val="0"/>
              <w:keepLines w:val="0"/>
              <w:widowControl/>
              <w:suppressLineNumbers w:val="0"/>
              <w:spacing w:line="375" w:lineRule="atLeast"/>
              <w:jc w:val="left"/>
              <w:rPr>
                <w:rFonts w:hint="default" w:ascii="Segoe UI" w:hAnsi="Segoe UI" w:eastAsia="Segoe UI" w:cs="Segoe UI"/>
                <w:i w:val="0"/>
                <w:iCs w:val="0"/>
                <w:caps w:val="0"/>
                <w:color w:val="0F1115"/>
                <w:spacing w:val="0"/>
                <w:sz w:val="22"/>
                <w:szCs w:val="22"/>
              </w:rPr>
            </w:pPr>
            <w:r>
              <w:rPr>
                <w:rFonts w:hint="default" w:ascii="Segoe UI" w:hAnsi="Segoe UI" w:eastAsia="Segoe UI" w:cs="Segoe UI"/>
                <w:i w:val="0"/>
                <w:iCs w:val="0"/>
                <w:caps w:val="0"/>
                <w:color w:val="0F1115"/>
                <w:spacing w:val="0"/>
                <w:kern w:val="0"/>
                <w:sz w:val="22"/>
                <w:szCs w:val="22"/>
                <w:bdr w:val="none" w:color="auto" w:sz="0" w:space="0"/>
                <w:lang w:val="en-US" w:eastAsia="zh-CN" w:bidi="ar"/>
              </w:rPr>
              <w:t>Specification</w:t>
            </w:r>
          </w:p>
        </w:tc>
        <w:tc>
          <w:tcPr>
            <w:tcW w:w="0" w:type="auto"/>
            <w:tcBorders>
              <w:top w:val="nil"/>
            </w:tcBorders>
            <w:shd w:val="clear" w:color="auto" w:fill="FFFFFF"/>
            <w:tcMar>
              <w:top w:w="150" w:type="dxa"/>
              <w:left w:w="240" w:type="dxa"/>
              <w:bottom w:w="150" w:type="dxa"/>
              <w:right w:w="240" w:type="dxa"/>
            </w:tcMar>
            <w:vAlign w:val="center"/>
          </w:tcPr>
          <w:p w14:paraId="73B4BAF5">
            <w:pPr>
              <w:keepNext w:val="0"/>
              <w:keepLines w:val="0"/>
              <w:widowControl/>
              <w:suppressLineNumbers w:val="0"/>
              <w:spacing w:line="375" w:lineRule="atLeast"/>
              <w:jc w:val="left"/>
              <w:rPr>
                <w:rFonts w:hint="default" w:ascii="Segoe UI" w:hAnsi="Segoe UI" w:eastAsia="Segoe UI" w:cs="Segoe UI"/>
                <w:i w:val="0"/>
                <w:iCs w:val="0"/>
                <w:caps w:val="0"/>
                <w:color w:val="0F1115"/>
                <w:spacing w:val="0"/>
                <w:sz w:val="22"/>
                <w:szCs w:val="22"/>
              </w:rPr>
            </w:pPr>
            <w:r>
              <w:rPr>
                <w:rFonts w:hint="default" w:ascii="Segoe UI" w:hAnsi="Segoe UI" w:eastAsia="Segoe UI" w:cs="Segoe UI"/>
                <w:i w:val="0"/>
                <w:iCs w:val="0"/>
                <w:caps w:val="0"/>
                <w:color w:val="0F1115"/>
                <w:spacing w:val="0"/>
                <w:kern w:val="0"/>
                <w:sz w:val="22"/>
                <w:szCs w:val="22"/>
                <w:bdr w:val="none" w:color="auto" w:sz="0" w:space="0"/>
                <w:lang w:val="en-US" w:eastAsia="zh-CN" w:bidi="ar"/>
              </w:rPr>
              <w:t>Item</w:t>
            </w:r>
          </w:p>
        </w:tc>
        <w:tc>
          <w:tcPr>
            <w:tcW w:w="0" w:type="auto"/>
            <w:tcBorders>
              <w:top w:val="nil"/>
            </w:tcBorders>
            <w:shd w:val="clear" w:color="auto" w:fill="FFFFFF"/>
            <w:tcMar>
              <w:top w:w="150" w:type="dxa"/>
              <w:left w:w="240" w:type="dxa"/>
              <w:bottom w:w="150" w:type="dxa"/>
              <w:right w:w="240" w:type="dxa"/>
            </w:tcMar>
            <w:vAlign w:val="center"/>
          </w:tcPr>
          <w:p w14:paraId="28E3849E">
            <w:pPr>
              <w:keepNext w:val="0"/>
              <w:keepLines w:val="0"/>
              <w:widowControl/>
              <w:suppressLineNumbers w:val="0"/>
              <w:spacing w:line="375" w:lineRule="atLeast"/>
              <w:jc w:val="left"/>
              <w:rPr>
                <w:rFonts w:hint="default" w:ascii="Segoe UI" w:hAnsi="Segoe UI" w:eastAsia="Segoe UI" w:cs="Segoe UI"/>
                <w:i w:val="0"/>
                <w:iCs w:val="0"/>
                <w:caps w:val="0"/>
                <w:color w:val="0F1115"/>
                <w:spacing w:val="0"/>
                <w:sz w:val="22"/>
                <w:szCs w:val="22"/>
              </w:rPr>
            </w:pPr>
            <w:r>
              <w:rPr>
                <w:rFonts w:hint="default" w:ascii="Segoe UI" w:hAnsi="Segoe UI" w:eastAsia="Segoe UI" w:cs="Segoe UI"/>
                <w:i w:val="0"/>
                <w:iCs w:val="0"/>
                <w:caps w:val="0"/>
                <w:color w:val="0F1115"/>
                <w:spacing w:val="0"/>
                <w:kern w:val="0"/>
                <w:sz w:val="22"/>
                <w:szCs w:val="22"/>
                <w:bdr w:val="none" w:color="auto" w:sz="0" w:space="0"/>
                <w:lang w:val="en-US" w:eastAsia="zh-CN" w:bidi="ar"/>
              </w:rPr>
              <w:t>Specification</w:t>
            </w:r>
          </w:p>
        </w:tc>
      </w:tr>
      <w:tr w14:paraId="405C83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shd w:val="clear" w:color="auto" w:fill="FFFFFF"/>
            <w:tcMar>
              <w:top w:w="150" w:type="dxa"/>
              <w:left w:w="0" w:type="dxa"/>
              <w:bottom w:w="150" w:type="dxa"/>
              <w:right w:w="240" w:type="dxa"/>
            </w:tcMar>
            <w:vAlign w:val="center"/>
          </w:tcPr>
          <w:p w14:paraId="2562133A">
            <w:pPr>
              <w:keepNext w:val="0"/>
              <w:keepLines w:val="0"/>
              <w:widowControl/>
              <w:suppressLineNumbers w:val="0"/>
              <w:spacing w:line="375" w:lineRule="atLeast"/>
              <w:jc w:val="left"/>
              <w:rPr>
                <w:rFonts w:hint="default" w:ascii="Segoe UI" w:hAnsi="Segoe UI" w:eastAsia="Segoe UI" w:cs="Segoe UI"/>
                <w:i w:val="0"/>
                <w:iCs w:val="0"/>
                <w:caps w:val="0"/>
                <w:color w:val="0F1115"/>
                <w:spacing w:val="0"/>
                <w:sz w:val="22"/>
                <w:szCs w:val="22"/>
              </w:rPr>
            </w:pPr>
            <w:r>
              <w:rPr>
                <w:rFonts w:hint="default" w:ascii="Segoe UI" w:hAnsi="Segoe UI" w:eastAsia="Segoe UI" w:cs="Segoe UI"/>
                <w:i w:val="0"/>
                <w:iCs w:val="0"/>
                <w:caps w:val="0"/>
                <w:color w:val="0F1115"/>
                <w:spacing w:val="0"/>
                <w:kern w:val="0"/>
                <w:sz w:val="22"/>
                <w:szCs w:val="22"/>
                <w:bdr w:val="none" w:color="auto" w:sz="0" w:space="0"/>
                <w:lang w:val="en-US" w:eastAsia="zh-CN" w:bidi="ar"/>
              </w:rPr>
              <w:t>Standard Working Condition</w:t>
            </w:r>
          </w:p>
        </w:tc>
        <w:tc>
          <w:tcPr>
            <w:tcW w:w="0" w:type="auto"/>
            <w:shd w:val="clear" w:color="auto" w:fill="FFFFFF"/>
            <w:tcMar>
              <w:top w:w="150" w:type="dxa"/>
              <w:left w:w="240" w:type="dxa"/>
              <w:bottom w:w="150" w:type="dxa"/>
              <w:right w:w="240" w:type="dxa"/>
            </w:tcMar>
            <w:vAlign w:val="center"/>
          </w:tcPr>
          <w:p w14:paraId="1B0A4532">
            <w:pPr>
              <w:keepNext w:val="0"/>
              <w:keepLines w:val="0"/>
              <w:widowControl/>
              <w:suppressLineNumbers w:val="0"/>
              <w:spacing w:line="375" w:lineRule="atLeast"/>
              <w:jc w:val="left"/>
              <w:rPr>
                <w:rFonts w:hint="default" w:ascii="Segoe UI" w:hAnsi="Segoe UI" w:eastAsia="Segoe UI" w:cs="Segoe UI"/>
                <w:i w:val="0"/>
                <w:iCs w:val="0"/>
                <w:caps w:val="0"/>
                <w:color w:val="0F1115"/>
                <w:spacing w:val="0"/>
                <w:sz w:val="22"/>
                <w:szCs w:val="22"/>
              </w:rPr>
            </w:pPr>
            <w:r>
              <w:rPr>
                <w:rFonts w:hint="default" w:ascii="Segoe UI" w:hAnsi="Segoe UI" w:eastAsia="Segoe UI" w:cs="Segoe UI"/>
                <w:i w:val="0"/>
                <w:iCs w:val="0"/>
                <w:caps w:val="0"/>
                <w:color w:val="0F1115"/>
                <w:spacing w:val="0"/>
                <w:kern w:val="0"/>
                <w:sz w:val="22"/>
                <w:szCs w:val="22"/>
                <w:bdr w:val="none" w:color="auto" w:sz="0" w:space="0"/>
                <w:lang w:val="en-US" w:eastAsia="zh-CN" w:bidi="ar"/>
              </w:rPr>
              <w:t>Inlet temperature</w:t>
            </w:r>
          </w:p>
        </w:tc>
        <w:tc>
          <w:tcPr>
            <w:tcW w:w="0" w:type="auto"/>
            <w:shd w:val="clear" w:color="auto" w:fill="FFFFFF"/>
            <w:tcMar>
              <w:top w:w="150" w:type="dxa"/>
              <w:left w:w="240" w:type="dxa"/>
              <w:bottom w:w="150" w:type="dxa"/>
              <w:right w:w="240" w:type="dxa"/>
            </w:tcMar>
            <w:vAlign w:val="center"/>
          </w:tcPr>
          <w:p w14:paraId="04270619">
            <w:pPr>
              <w:keepNext w:val="0"/>
              <w:keepLines w:val="0"/>
              <w:widowControl/>
              <w:suppressLineNumbers w:val="0"/>
              <w:spacing w:line="375" w:lineRule="atLeast"/>
              <w:jc w:val="left"/>
              <w:rPr>
                <w:rFonts w:hint="default" w:ascii="Segoe UI" w:hAnsi="Segoe UI" w:eastAsia="Segoe UI" w:cs="Segoe UI"/>
                <w:i w:val="0"/>
                <w:iCs w:val="0"/>
                <w:caps w:val="0"/>
                <w:color w:val="0F1115"/>
                <w:spacing w:val="0"/>
                <w:sz w:val="22"/>
                <w:szCs w:val="22"/>
              </w:rPr>
            </w:pPr>
            <w:r>
              <w:rPr>
                <w:rFonts w:hint="default" w:ascii="Segoe UI" w:hAnsi="Segoe UI" w:eastAsia="Segoe UI" w:cs="Segoe UI"/>
                <w:i w:val="0"/>
                <w:iCs w:val="0"/>
                <w:caps w:val="0"/>
                <w:color w:val="0F1115"/>
                <w:spacing w:val="0"/>
                <w:kern w:val="0"/>
                <w:sz w:val="22"/>
                <w:szCs w:val="22"/>
                <w:bdr w:val="none" w:color="auto" w:sz="0" w:space="0"/>
                <w:lang w:val="en-US" w:eastAsia="zh-CN" w:bidi="ar"/>
              </w:rPr>
              <w:t>≤38°C</w:t>
            </w:r>
          </w:p>
        </w:tc>
        <w:tc>
          <w:tcPr>
            <w:tcW w:w="0" w:type="auto"/>
            <w:shd w:val="clear" w:color="auto" w:fill="FFFFFF"/>
            <w:tcMar>
              <w:top w:w="150" w:type="dxa"/>
              <w:left w:w="240" w:type="dxa"/>
              <w:bottom w:w="150" w:type="dxa"/>
              <w:right w:w="240" w:type="dxa"/>
            </w:tcMar>
            <w:vAlign w:val="center"/>
          </w:tcPr>
          <w:p w14:paraId="7620F257">
            <w:pPr>
              <w:keepNext w:val="0"/>
              <w:keepLines w:val="0"/>
              <w:widowControl/>
              <w:suppressLineNumbers w:val="0"/>
              <w:spacing w:line="375" w:lineRule="atLeast"/>
              <w:jc w:val="left"/>
              <w:rPr>
                <w:rFonts w:hint="default" w:ascii="Segoe UI" w:hAnsi="Segoe UI" w:eastAsia="Segoe UI" w:cs="Segoe UI"/>
                <w:i w:val="0"/>
                <w:iCs w:val="0"/>
                <w:caps w:val="0"/>
                <w:color w:val="0F1115"/>
                <w:spacing w:val="0"/>
                <w:sz w:val="22"/>
                <w:szCs w:val="22"/>
              </w:rPr>
            </w:pPr>
            <w:r>
              <w:rPr>
                <w:rFonts w:hint="default" w:ascii="Segoe UI" w:hAnsi="Segoe UI" w:eastAsia="Segoe UI" w:cs="Segoe UI"/>
                <w:i w:val="0"/>
                <w:iCs w:val="0"/>
                <w:caps w:val="0"/>
                <w:color w:val="0F1115"/>
                <w:spacing w:val="0"/>
                <w:kern w:val="0"/>
                <w:sz w:val="22"/>
                <w:szCs w:val="22"/>
                <w:bdr w:val="none" w:color="auto" w:sz="0" w:space="0"/>
                <w:lang w:val="en-US" w:eastAsia="zh-CN" w:bidi="ar"/>
              </w:rPr>
              <w:t>Ambient temperature</w:t>
            </w:r>
          </w:p>
        </w:tc>
        <w:tc>
          <w:tcPr>
            <w:tcW w:w="0" w:type="auto"/>
            <w:shd w:val="clear" w:color="auto" w:fill="FFFFFF"/>
            <w:tcMar>
              <w:top w:w="150" w:type="dxa"/>
              <w:left w:w="240" w:type="dxa"/>
              <w:bottom w:w="150" w:type="dxa"/>
              <w:right w:w="0" w:type="dxa"/>
            </w:tcMar>
            <w:vAlign w:val="center"/>
          </w:tcPr>
          <w:p w14:paraId="290054FF">
            <w:pPr>
              <w:keepNext w:val="0"/>
              <w:keepLines w:val="0"/>
              <w:widowControl/>
              <w:suppressLineNumbers w:val="0"/>
              <w:spacing w:line="375" w:lineRule="atLeast"/>
              <w:jc w:val="left"/>
              <w:rPr>
                <w:rFonts w:hint="default" w:ascii="Segoe UI" w:hAnsi="Segoe UI" w:eastAsia="Segoe UI" w:cs="Segoe UI"/>
                <w:i w:val="0"/>
                <w:iCs w:val="0"/>
                <w:caps w:val="0"/>
                <w:color w:val="0F1115"/>
                <w:spacing w:val="0"/>
                <w:sz w:val="22"/>
                <w:szCs w:val="22"/>
              </w:rPr>
            </w:pPr>
            <w:r>
              <w:rPr>
                <w:rFonts w:hint="default" w:ascii="Segoe UI" w:hAnsi="Segoe UI" w:eastAsia="Segoe UI" w:cs="Segoe UI"/>
                <w:i w:val="0"/>
                <w:iCs w:val="0"/>
                <w:caps w:val="0"/>
                <w:color w:val="0F1115"/>
                <w:spacing w:val="0"/>
                <w:kern w:val="0"/>
                <w:sz w:val="22"/>
                <w:szCs w:val="22"/>
                <w:bdr w:val="none" w:color="auto" w:sz="0" w:space="0"/>
                <w:lang w:val="en-US" w:eastAsia="zh-CN" w:bidi="ar"/>
              </w:rPr>
              <w:t>≤38°C</w:t>
            </w:r>
          </w:p>
        </w:tc>
      </w:tr>
      <w:tr w14:paraId="50964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0" w:type="auto"/>
            <w:shd w:val="clear" w:color="auto" w:fill="FFFFFF"/>
            <w:tcMar>
              <w:top w:w="150" w:type="dxa"/>
              <w:left w:w="0" w:type="dxa"/>
              <w:bottom w:w="150" w:type="dxa"/>
              <w:right w:w="240" w:type="dxa"/>
            </w:tcMar>
            <w:vAlign w:val="center"/>
          </w:tcPr>
          <w:p w14:paraId="61817D51">
            <w:pPr>
              <w:keepNext w:val="0"/>
              <w:keepLines w:val="0"/>
              <w:widowControl/>
              <w:suppressLineNumbers w:val="0"/>
              <w:spacing w:line="375" w:lineRule="atLeast"/>
              <w:jc w:val="left"/>
              <w:rPr>
                <w:rFonts w:hint="default" w:ascii="Segoe UI" w:hAnsi="Segoe UI" w:eastAsia="Segoe UI" w:cs="Segoe UI"/>
                <w:i w:val="0"/>
                <w:iCs w:val="0"/>
                <w:caps w:val="0"/>
                <w:color w:val="0F1115"/>
                <w:spacing w:val="0"/>
                <w:sz w:val="22"/>
                <w:szCs w:val="22"/>
              </w:rPr>
            </w:pPr>
            <w:r>
              <w:rPr>
                <w:rFonts w:hint="default" w:ascii="Segoe UI" w:hAnsi="Segoe UI" w:eastAsia="Segoe UI" w:cs="Segoe UI"/>
                <w:i w:val="0"/>
                <w:iCs w:val="0"/>
                <w:caps w:val="0"/>
                <w:color w:val="0F1115"/>
                <w:spacing w:val="0"/>
                <w:kern w:val="0"/>
                <w:sz w:val="22"/>
                <w:szCs w:val="22"/>
                <w:bdr w:val="none" w:color="auto" w:sz="0" w:space="0"/>
                <w:lang w:val="en-US" w:eastAsia="zh-CN" w:bidi="ar"/>
              </w:rPr>
              <w:t>Standard Working Condition</w:t>
            </w:r>
          </w:p>
        </w:tc>
        <w:tc>
          <w:tcPr>
            <w:tcW w:w="0" w:type="auto"/>
            <w:shd w:val="clear" w:color="auto" w:fill="FFFFFF"/>
            <w:tcMar>
              <w:top w:w="150" w:type="dxa"/>
              <w:left w:w="240" w:type="dxa"/>
              <w:bottom w:w="150" w:type="dxa"/>
              <w:right w:w="240" w:type="dxa"/>
            </w:tcMar>
            <w:vAlign w:val="center"/>
          </w:tcPr>
          <w:p w14:paraId="3CC0495F">
            <w:pPr>
              <w:keepNext w:val="0"/>
              <w:keepLines w:val="0"/>
              <w:widowControl/>
              <w:suppressLineNumbers w:val="0"/>
              <w:spacing w:line="375" w:lineRule="atLeast"/>
              <w:jc w:val="left"/>
              <w:rPr>
                <w:rFonts w:hint="default" w:ascii="Segoe UI" w:hAnsi="Segoe UI" w:eastAsia="Segoe UI" w:cs="Segoe UI"/>
                <w:i w:val="0"/>
                <w:iCs w:val="0"/>
                <w:caps w:val="0"/>
                <w:color w:val="0F1115"/>
                <w:spacing w:val="0"/>
                <w:sz w:val="22"/>
                <w:szCs w:val="22"/>
              </w:rPr>
            </w:pPr>
            <w:r>
              <w:rPr>
                <w:rFonts w:hint="default" w:ascii="Segoe UI" w:hAnsi="Segoe UI" w:eastAsia="Segoe UI" w:cs="Segoe UI"/>
                <w:i w:val="0"/>
                <w:iCs w:val="0"/>
                <w:caps w:val="0"/>
                <w:color w:val="0F1115"/>
                <w:spacing w:val="0"/>
                <w:kern w:val="0"/>
                <w:sz w:val="22"/>
                <w:szCs w:val="22"/>
                <w:bdr w:val="none" w:color="auto" w:sz="0" w:space="0"/>
                <w:lang w:val="en-US" w:eastAsia="zh-CN" w:bidi="ar"/>
              </w:rPr>
              <w:t>Working pressure</w:t>
            </w:r>
          </w:p>
        </w:tc>
        <w:tc>
          <w:tcPr>
            <w:tcW w:w="0" w:type="auto"/>
            <w:shd w:val="clear" w:color="auto" w:fill="FFFFFF"/>
            <w:tcMar>
              <w:top w:w="150" w:type="dxa"/>
              <w:left w:w="240" w:type="dxa"/>
              <w:bottom w:w="150" w:type="dxa"/>
              <w:right w:w="240" w:type="dxa"/>
            </w:tcMar>
            <w:vAlign w:val="center"/>
          </w:tcPr>
          <w:p w14:paraId="1B65F972">
            <w:pPr>
              <w:keepNext w:val="0"/>
              <w:keepLines w:val="0"/>
              <w:widowControl/>
              <w:suppressLineNumbers w:val="0"/>
              <w:spacing w:line="375" w:lineRule="atLeast"/>
              <w:jc w:val="left"/>
              <w:rPr>
                <w:rFonts w:hint="default" w:ascii="Segoe UI" w:hAnsi="Segoe UI" w:eastAsia="Segoe UI" w:cs="Segoe UI"/>
                <w:i w:val="0"/>
                <w:iCs w:val="0"/>
                <w:caps w:val="0"/>
                <w:color w:val="0F1115"/>
                <w:spacing w:val="0"/>
                <w:sz w:val="22"/>
                <w:szCs w:val="22"/>
              </w:rPr>
            </w:pPr>
            <w:r>
              <w:rPr>
                <w:rFonts w:hint="default" w:ascii="Segoe UI" w:hAnsi="Segoe UI" w:eastAsia="Segoe UI" w:cs="Segoe UI"/>
                <w:i w:val="0"/>
                <w:iCs w:val="0"/>
                <w:caps w:val="0"/>
                <w:color w:val="0F1115"/>
                <w:spacing w:val="0"/>
                <w:kern w:val="0"/>
                <w:sz w:val="22"/>
                <w:szCs w:val="22"/>
                <w:bdr w:val="none" w:color="auto" w:sz="0" w:space="0"/>
                <w:lang w:val="en-US" w:eastAsia="zh-CN" w:bidi="ar"/>
              </w:rPr>
              <w:t>1.6MPa</w:t>
            </w:r>
          </w:p>
        </w:tc>
        <w:tc>
          <w:tcPr>
            <w:tcW w:w="0" w:type="auto"/>
            <w:shd w:val="clear" w:color="auto" w:fill="FFFFFF"/>
            <w:tcMar>
              <w:top w:w="150" w:type="dxa"/>
              <w:left w:w="240" w:type="dxa"/>
              <w:bottom w:w="150" w:type="dxa"/>
              <w:right w:w="240" w:type="dxa"/>
            </w:tcMar>
            <w:vAlign w:val="center"/>
          </w:tcPr>
          <w:p w14:paraId="1279C313">
            <w:pPr>
              <w:rPr>
                <w:rFonts w:hint="default" w:ascii="Segoe UI" w:hAnsi="Segoe UI" w:eastAsia="Segoe UI" w:cs="Segoe UI"/>
                <w:i w:val="0"/>
                <w:iCs w:val="0"/>
                <w:caps w:val="0"/>
                <w:color w:val="0F1115"/>
                <w:spacing w:val="0"/>
                <w:sz w:val="22"/>
                <w:szCs w:val="22"/>
              </w:rPr>
            </w:pPr>
          </w:p>
        </w:tc>
        <w:tc>
          <w:tcPr>
            <w:tcW w:w="0" w:type="auto"/>
            <w:shd w:val="clear" w:color="auto" w:fill="FFFFFF"/>
            <w:tcMar>
              <w:top w:w="150" w:type="dxa"/>
              <w:left w:w="240" w:type="dxa"/>
              <w:bottom w:w="150" w:type="dxa"/>
              <w:right w:w="0" w:type="dxa"/>
            </w:tcMar>
            <w:vAlign w:val="center"/>
          </w:tcPr>
          <w:p w14:paraId="1C3F82CD">
            <w:pPr>
              <w:rPr>
                <w:rFonts w:hint="default" w:ascii="Segoe UI" w:hAnsi="Segoe UI" w:eastAsia="Segoe UI" w:cs="Segoe UI"/>
                <w:i w:val="0"/>
                <w:iCs w:val="0"/>
                <w:caps w:val="0"/>
                <w:color w:val="0F1115"/>
                <w:spacing w:val="0"/>
                <w:sz w:val="22"/>
                <w:szCs w:val="22"/>
              </w:rPr>
            </w:pPr>
          </w:p>
        </w:tc>
      </w:tr>
      <w:tr w14:paraId="188BF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shd w:val="clear" w:color="auto" w:fill="FFFFFF"/>
            <w:tcMar>
              <w:top w:w="150" w:type="dxa"/>
              <w:left w:w="0" w:type="dxa"/>
              <w:bottom w:w="150" w:type="dxa"/>
              <w:right w:w="240" w:type="dxa"/>
            </w:tcMar>
            <w:vAlign w:val="center"/>
          </w:tcPr>
          <w:p w14:paraId="7A39833F">
            <w:pPr>
              <w:keepNext w:val="0"/>
              <w:keepLines w:val="0"/>
              <w:widowControl/>
              <w:suppressLineNumbers w:val="0"/>
              <w:spacing w:line="375" w:lineRule="atLeast"/>
              <w:jc w:val="left"/>
              <w:rPr>
                <w:rFonts w:hint="default" w:ascii="Segoe UI" w:hAnsi="Segoe UI" w:eastAsia="Segoe UI" w:cs="Segoe UI"/>
                <w:i w:val="0"/>
                <w:iCs w:val="0"/>
                <w:caps w:val="0"/>
                <w:color w:val="0F1115"/>
                <w:spacing w:val="0"/>
                <w:sz w:val="22"/>
                <w:szCs w:val="22"/>
              </w:rPr>
            </w:pPr>
            <w:r>
              <w:rPr>
                <w:rFonts w:hint="default" w:ascii="Segoe UI" w:hAnsi="Segoe UI" w:eastAsia="Segoe UI" w:cs="Segoe UI"/>
                <w:i w:val="0"/>
                <w:iCs w:val="0"/>
                <w:caps w:val="0"/>
                <w:color w:val="0F1115"/>
                <w:spacing w:val="0"/>
                <w:kern w:val="0"/>
                <w:sz w:val="22"/>
                <w:szCs w:val="22"/>
                <w:bdr w:val="none" w:color="auto" w:sz="0" w:space="0"/>
                <w:lang w:val="en-US" w:eastAsia="zh-CN" w:bidi="ar"/>
              </w:rPr>
              <w:t>Scope of Work</w:t>
            </w:r>
          </w:p>
        </w:tc>
        <w:tc>
          <w:tcPr>
            <w:tcW w:w="0" w:type="auto"/>
            <w:shd w:val="clear" w:color="auto" w:fill="FFFFFF"/>
            <w:tcMar>
              <w:top w:w="150" w:type="dxa"/>
              <w:left w:w="240" w:type="dxa"/>
              <w:bottom w:w="150" w:type="dxa"/>
              <w:right w:w="240" w:type="dxa"/>
            </w:tcMar>
            <w:vAlign w:val="center"/>
          </w:tcPr>
          <w:p w14:paraId="530C1BD8">
            <w:pPr>
              <w:keepNext w:val="0"/>
              <w:keepLines w:val="0"/>
              <w:widowControl/>
              <w:suppressLineNumbers w:val="0"/>
              <w:spacing w:line="375" w:lineRule="atLeast"/>
              <w:jc w:val="left"/>
              <w:rPr>
                <w:rFonts w:hint="default" w:ascii="Segoe UI" w:hAnsi="Segoe UI" w:eastAsia="Segoe UI" w:cs="Segoe UI"/>
                <w:i w:val="0"/>
                <w:iCs w:val="0"/>
                <w:caps w:val="0"/>
                <w:color w:val="0F1115"/>
                <w:spacing w:val="0"/>
                <w:sz w:val="22"/>
                <w:szCs w:val="22"/>
              </w:rPr>
            </w:pPr>
            <w:r>
              <w:rPr>
                <w:rFonts w:hint="default" w:ascii="Segoe UI" w:hAnsi="Segoe UI" w:eastAsia="Segoe UI" w:cs="Segoe UI"/>
                <w:i w:val="0"/>
                <w:iCs w:val="0"/>
                <w:caps w:val="0"/>
                <w:color w:val="0F1115"/>
                <w:spacing w:val="0"/>
                <w:kern w:val="0"/>
                <w:sz w:val="22"/>
                <w:szCs w:val="22"/>
                <w:bdr w:val="none" w:color="auto" w:sz="0" w:space="0"/>
                <w:lang w:val="en-US" w:eastAsia="zh-CN" w:bidi="ar"/>
              </w:rPr>
              <w:t>Maximum inlet temperature</w:t>
            </w:r>
          </w:p>
        </w:tc>
        <w:tc>
          <w:tcPr>
            <w:tcW w:w="0" w:type="auto"/>
            <w:shd w:val="clear" w:color="auto" w:fill="FFFFFF"/>
            <w:tcMar>
              <w:top w:w="150" w:type="dxa"/>
              <w:left w:w="240" w:type="dxa"/>
              <w:bottom w:w="150" w:type="dxa"/>
              <w:right w:w="240" w:type="dxa"/>
            </w:tcMar>
            <w:vAlign w:val="center"/>
          </w:tcPr>
          <w:p w14:paraId="6041E888">
            <w:pPr>
              <w:keepNext w:val="0"/>
              <w:keepLines w:val="0"/>
              <w:widowControl/>
              <w:suppressLineNumbers w:val="0"/>
              <w:spacing w:line="375" w:lineRule="atLeast"/>
              <w:jc w:val="left"/>
              <w:rPr>
                <w:rFonts w:hint="default" w:ascii="Segoe UI" w:hAnsi="Segoe UI" w:eastAsia="Segoe UI" w:cs="Segoe UI"/>
                <w:i w:val="0"/>
                <w:iCs w:val="0"/>
                <w:caps w:val="0"/>
                <w:color w:val="0F1115"/>
                <w:spacing w:val="0"/>
                <w:sz w:val="22"/>
                <w:szCs w:val="22"/>
              </w:rPr>
            </w:pPr>
            <w:r>
              <w:rPr>
                <w:rFonts w:hint="default" w:ascii="Segoe UI" w:hAnsi="Segoe UI" w:eastAsia="Segoe UI" w:cs="Segoe UI"/>
                <w:i w:val="0"/>
                <w:iCs w:val="0"/>
                <w:caps w:val="0"/>
                <w:color w:val="0F1115"/>
                <w:spacing w:val="0"/>
                <w:kern w:val="0"/>
                <w:sz w:val="22"/>
                <w:szCs w:val="22"/>
                <w:bdr w:val="none" w:color="auto" w:sz="0" w:space="0"/>
                <w:lang w:val="en-US" w:eastAsia="zh-CN" w:bidi="ar"/>
              </w:rPr>
              <w:t>45°C</w:t>
            </w:r>
          </w:p>
        </w:tc>
        <w:tc>
          <w:tcPr>
            <w:tcW w:w="0" w:type="auto"/>
            <w:shd w:val="clear" w:color="auto" w:fill="FFFFFF"/>
            <w:tcMar>
              <w:top w:w="150" w:type="dxa"/>
              <w:left w:w="240" w:type="dxa"/>
              <w:bottom w:w="150" w:type="dxa"/>
              <w:right w:w="240" w:type="dxa"/>
            </w:tcMar>
            <w:vAlign w:val="center"/>
          </w:tcPr>
          <w:p w14:paraId="744AF92F">
            <w:pPr>
              <w:keepNext w:val="0"/>
              <w:keepLines w:val="0"/>
              <w:widowControl/>
              <w:suppressLineNumbers w:val="0"/>
              <w:spacing w:line="375" w:lineRule="atLeast"/>
              <w:jc w:val="left"/>
              <w:rPr>
                <w:rFonts w:hint="default" w:ascii="Segoe UI" w:hAnsi="Segoe UI" w:eastAsia="Segoe UI" w:cs="Segoe UI"/>
                <w:i w:val="0"/>
                <w:iCs w:val="0"/>
                <w:caps w:val="0"/>
                <w:color w:val="0F1115"/>
                <w:spacing w:val="0"/>
                <w:sz w:val="22"/>
                <w:szCs w:val="22"/>
              </w:rPr>
            </w:pPr>
            <w:r>
              <w:rPr>
                <w:rFonts w:hint="default" w:ascii="Segoe UI" w:hAnsi="Segoe UI" w:eastAsia="Segoe UI" w:cs="Segoe UI"/>
                <w:i w:val="0"/>
                <w:iCs w:val="0"/>
                <w:caps w:val="0"/>
                <w:color w:val="0F1115"/>
                <w:spacing w:val="0"/>
                <w:kern w:val="0"/>
                <w:sz w:val="22"/>
                <w:szCs w:val="22"/>
                <w:bdr w:val="none" w:color="auto" w:sz="0" w:space="0"/>
                <w:lang w:val="en-US" w:eastAsia="zh-CN" w:bidi="ar"/>
              </w:rPr>
              <w:t>Maximum ambient temperature</w:t>
            </w:r>
          </w:p>
        </w:tc>
        <w:tc>
          <w:tcPr>
            <w:tcW w:w="0" w:type="auto"/>
            <w:shd w:val="clear" w:color="auto" w:fill="FFFFFF"/>
            <w:tcMar>
              <w:top w:w="150" w:type="dxa"/>
              <w:left w:w="240" w:type="dxa"/>
              <w:bottom w:w="150" w:type="dxa"/>
              <w:right w:w="0" w:type="dxa"/>
            </w:tcMar>
            <w:vAlign w:val="center"/>
          </w:tcPr>
          <w:p w14:paraId="4AA31C88">
            <w:pPr>
              <w:keepNext w:val="0"/>
              <w:keepLines w:val="0"/>
              <w:widowControl/>
              <w:suppressLineNumbers w:val="0"/>
              <w:spacing w:line="375" w:lineRule="atLeast"/>
              <w:jc w:val="left"/>
              <w:rPr>
                <w:rFonts w:hint="default" w:ascii="Segoe UI" w:hAnsi="Segoe UI" w:eastAsia="Segoe UI" w:cs="Segoe UI"/>
                <w:i w:val="0"/>
                <w:iCs w:val="0"/>
                <w:caps w:val="0"/>
                <w:color w:val="0F1115"/>
                <w:spacing w:val="0"/>
                <w:sz w:val="22"/>
                <w:szCs w:val="22"/>
              </w:rPr>
            </w:pPr>
            <w:r>
              <w:rPr>
                <w:rFonts w:hint="default" w:ascii="Segoe UI" w:hAnsi="Segoe UI" w:eastAsia="Segoe UI" w:cs="Segoe UI"/>
                <w:i w:val="0"/>
                <w:iCs w:val="0"/>
                <w:caps w:val="0"/>
                <w:color w:val="0F1115"/>
                <w:spacing w:val="0"/>
                <w:kern w:val="0"/>
                <w:sz w:val="22"/>
                <w:szCs w:val="22"/>
                <w:bdr w:val="none" w:color="auto" w:sz="0" w:space="0"/>
                <w:lang w:val="en-US" w:eastAsia="zh-CN" w:bidi="ar"/>
              </w:rPr>
              <w:t>45°C</w:t>
            </w:r>
          </w:p>
        </w:tc>
      </w:tr>
      <w:tr w14:paraId="06AF9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0" w:type="auto"/>
            <w:shd w:val="clear" w:color="auto" w:fill="FFFFFF"/>
            <w:tcMar>
              <w:top w:w="150" w:type="dxa"/>
              <w:left w:w="0" w:type="dxa"/>
              <w:bottom w:w="150" w:type="dxa"/>
              <w:right w:w="240" w:type="dxa"/>
            </w:tcMar>
            <w:vAlign w:val="center"/>
          </w:tcPr>
          <w:p w14:paraId="0DB83D82">
            <w:pPr>
              <w:keepNext w:val="0"/>
              <w:keepLines w:val="0"/>
              <w:widowControl/>
              <w:suppressLineNumbers w:val="0"/>
              <w:spacing w:line="375" w:lineRule="atLeast"/>
              <w:jc w:val="left"/>
              <w:rPr>
                <w:rFonts w:hint="default" w:ascii="Segoe UI" w:hAnsi="Segoe UI" w:eastAsia="Segoe UI" w:cs="Segoe UI"/>
                <w:i w:val="0"/>
                <w:iCs w:val="0"/>
                <w:caps w:val="0"/>
                <w:color w:val="0F1115"/>
                <w:spacing w:val="0"/>
                <w:sz w:val="22"/>
                <w:szCs w:val="22"/>
              </w:rPr>
            </w:pPr>
            <w:r>
              <w:rPr>
                <w:rFonts w:hint="default" w:ascii="Segoe UI" w:hAnsi="Segoe UI" w:eastAsia="Segoe UI" w:cs="Segoe UI"/>
                <w:i w:val="0"/>
                <w:iCs w:val="0"/>
                <w:caps w:val="0"/>
                <w:color w:val="0F1115"/>
                <w:spacing w:val="0"/>
                <w:kern w:val="0"/>
                <w:sz w:val="22"/>
                <w:szCs w:val="22"/>
                <w:bdr w:val="none" w:color="auto" w:sz="0" w:space="0"/>
                <w:lang w:val="en-US" w:eastAsia="zh-CN" w:bidi="ar"/>
              </w:rPr>
              <w:t>Scope of Work</w:t>
            </w:r>
          </w:p>
        </w:tc>
        <w:tc>
          <w:tcPr>
            <w:tcW w:w="0" w:type="auto"/>
            <w:shd w:val="clear" w:color="auto" w:fill="FFFFFF"/>
            <w:tcMar>
              <w:top w:w="150" w:type="dxa"/>
              <w:left w:w="240" w:type="dxa"/>
              <w:bottom w:w="150" w:type="dxa"/>
              <w:right w:w="240" w:type="dxa"/>
            </w:tcMar>
            <w:vAlign w:val="center"/>
          </w:tcPr>
          <w:p w14:paraId="4385A7D3">
            <w:pPr>
              <w:keepNext w:val="0"/>
              <w:keepLines w:val="0"/>
              <w:widowControl/>
              <w:suppressLineNumbers w:val="0"/>
              <w:spacing w:line="375" w:lineRule="atLeast"/>
              <w:jc w:val="left"/>
              <w:rPr>
                <w:rFonts w:hint="default" w:ascii="Segoe UI" w:hAnsi="Segoe UI" w:eastAsia="Segoe UI" w:cs="Segoe UI"/>
                <w:i w:val="0"/>
                <w:iCs w:val="0"/>
                <w:caps w:val="0"/>
                <w:color w:val="0F1115"/>
                <w:spacing w:val="0"/>
                <w:sz w:val="22"/>
                <w:szCs w:val="22"/>
              </w:rPr>
            </w:pPr>
            <w:r>
              <w:rPr>
                <w:rFonts w:hint="default" w:ascii="Segoe UI" w:hAnsi="Segoe UI" w:eastAsia="Segoe UI" w:cs="Segoe UI"/>
                <w:i w:val="0"/>
                <w:iCs w:val="0"/>
                <w:caps w:val="0"/>
                <w:color w:val="0F1115"/>
                <w:spacing w:val="0"/>
                <w:kern w:val="0"/>
                <w:sz w:val="22"/>
                <w:szCs w:val="22"/>
                <w:bdr w:val="none" w:color="auto" w:sz="0" w:space="0"/>
                <w:lang w:val="en-US" w:eastAsia="zh-CN" w:bidi="ar"/>
              </w:rPr>
              <w:t>Working pressure</w:t>
            </w:r>
          </w:p>
        </w:tc>
        <w:tc>
          <w:tcPr>
            <w:tcW w:w="0" w:type="auto"/>
            <w:shd w:val="clear" w:color="auto" w:fill="FFFFFF"/>
            <w:tcMar>
              <w:top w:w="150" w:type="dxa"/>
              <w:left w:w="240" w:type="dxa"/>
              <w:bottom w:w="150" w:type="dxa"/>
              <w:right w:w="240" w:type="dxa"/>
            </w:tcMar>
            <w:vAlign w:val="center"/>
          </w:tcPr>
          <w:p w14:paraId="0837A734">
            <w:pPr>
              <w:keepNext w:val="0"/>
              <w:keepLines w:val="0"/>
              <w:widowControl/>
              <w:suppressLineNumbers w:val="0"/>
              <w:spacing w:line="375" w:lineRule="atLeast"/>
              <w:jc w:val="left"/>
              <w:rPr>
                <w:rFonts w:hint="default" w:ascii="Segoe UI" w:hAnsi="Segoe UI" w:eastAsia="Segoe UI" w:cs="Segoe UI"/>
                <w:i w:val="0"/>
                <w:iCs w:val="0"/>
                <w:caps w:val="0"/>
                <w:color w:val="0F1115"/>
                <w:spacing w:val="0"/>
                <w:sz w:val="22"/>
                <w:szCs w:val="22"/>
              </w:rPr>
            </w:pPr>
            <w:r>
              <w:rPr>
                <w:rFonts w:hint="default" w:ascii="Segoe UI" w:hAnsi="Segoe UI" w:eastAsia="Segoe UI" w:cs="Segoe UI"/>
                <w:i w:val="0"/>
                <w:iCs w:val="0"/>
                <w:caps w:val="0"/>
                <w:color w:val="0F1115"/>
                <w:spacing w:val="0"/>
                <w:kern w:val="0"/>
                <w:sz w:val="22"/>
                <w:szCs w:val="22"/>
                <w:bdr w:val="none" w:color="auto" w:sz="0" w:space="0"/>
                <w:lang w:val="en-US" w:eastAsia="zh-CN" w:bidi="ar"/>
              </w:rPr>
              <w:t>1.0~1.6MPa</w:t>
            </w:r>
          </w:p>
        </w:tc>
        <w:tc>
          <w:tcPr>
            <w:tcW w:w="0" w:type="auto"/>
            <w:shd w:val="clear" w:color="auto" w:fill="FFFFFF"/>
            <w:tcMar>
              <w:top w:w="150" w:type="dxa"/>
              <w:left w:w="240" w:type="dxa"/>
              <w:bottom w:w="150" w:type="dxa"/>
              <w:right w:w="240" w:type="dxa"/>
            </w:tcMar>
            <w:vAlign w:val="center"/>
          </w:tcPr>
          <w:p w14:paraId="74E7BC74">
            <w:pPr>
              <w:rPr>
                <w:rFonts w:hint="default" w:ascii="Segoe UI" w:hAnsi="Segoe UI" w:eastAsia="Segoe UI" w:cs="Segoe UI"/>
                <w:i w:val="0"/>
                <w:iCs w:val="0"/>
                <w:caps w:val="0"/>
                <w:color w:val="0F1115"/>
                <w:spacing w:val="0"/>
                <w:sz w:val="22"/>
                <w:szCs w:val="22"/>
              </w:rPr>
            </w:pPr>
          </w:p>
        </w:tc>
        <w:tc>
          <w:tcPr>
            <w:tcW w:w="0" w:type="auto"/>
            <w:shd w:val="clear" w:color="auto" w:fill="FFFFFF"/>
            <w:tcMar>
              <w:top w:w="150" w:type="dxa"/>
              <w:left w:w="240" w:type="dxa"/>
              <w:bottom w:w="150" w:type="dxa"/>
              <w:right w:w="0" w:type="dxa"/>
            </w:tcMar>
            <w:vAlign w:val="center"/>
          </w:tcPr>
          <w:p w14:paraId="56DB0411">
            <w:pPr>
              <w:rPr>
                <w:rFonts w:hint="default" w:ascii="Segoe UI" w:hAnsi="Segoe UI" w:eastAsia="Segoe UI" w:cs="Segoe UI"/>
                <w:i w:val="0"/>
                <w:iCs w:val="0"/>
                <w:caps w:val="0"/>
                <w:color w:val="0F1115"/>
                <w:spacing w:val="0"/>
                <w:sz w:val="22"/>
                <w:szCs w:val="22"/>
              </w:rPr>
            </w:pPr>
          </w:p>
        </w:tc>
      </w:tr>
      <w:tr w14:paraId="3D7AA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shd w:val="clear" w:color="auto" w:fill="FFFFFF"/>
            <w:tcMar>
              <w:top w:w="150" w:type="dxa"/>
              <w:left w:w="0" w:type="dxa"/>
              <w:bottom w:w="150" w:type="dxa"/>
              <w:right w:w="240" w:type="dxa"/>
            </w:tcMar>
            <w:vAlign w:val="center"/>
          </w:tcPr>
          <w:p w14:paraId="588DD941">
            <w:pPr>
              <w:keepNext w:val="0"/>
              <w:keepLines w:val="0"/>
              <w:widowControl/>
              <w:suppressLineNumbers w:val="0"/>
              <w:spacing w:line="375" w:lineRule="atLeast"/>
              <w:jc w:val="left"/>
              <w:rPr>
                <w:rFonts w:hint="default" w:ascii="Segoe UI" w:hAnsi="Segoe UI" w:eastAsia="Segoe UI" w:cs="Segoe UI"/>
                <w:i w:val="0"/>
                <w:iCs w:val="0"/>
                <w:caps w:val="0"/>
                <w:color w:val="0F1115"/>
                <w:spacing w:val="0"/>
                <w:sz w:val="22"/>
                <w:szCs w:val="22"/>
              </w:rPr>
            </w:pPr>
            <w:r>
              <w:rPr>
                <w:rFonts w:hint="default" w:ascii="Segoe UI" w:hAnsi="Segoe UI" w:eastAsia="Segoe UI" w:cs="Segoe UI"/>
                <w:i w:val="0"/>
                <w:iCs w:val="0"/>
                <w:caps w:val="0"/>
                <w:color w:val="0F1115"/>
                <w:spacing w:val="0"/>
                <w:kern w:val="0"/>
                <w:sz w:val="22"/>
                <w:szCs w:val="22"/>
                <w:bdr w:val="none" w:color="auto" w:sz="0" w:space="0"/>
                <w:lang w:val="en-US" w:eastAsia="zh-CN" w:bidi="ar"/>
              </w:rPr>
              <w:t>Technical Index</w:t>
            </w:r>
          </w:p>
        </w:tc>
        <w:tc>
          <w:tcPr>
            <w:tcW w:w="0" w:type="auto"/>
            <w:shd w:val="clear" w:color="auto" w:fill="FFFFFF"/>
            <w:tcMar>
              <w:top w:w="150" w:type="dxa"/>
              <w:left w:w="240" w:type="dxa"/>
              <w:bottom w:w="150" w:type="dxa"/>
              <w:right w:w="240" w:type="dxa"/>
            </w:tcMar>
            <w:vAlign w:val="center"/>
          </w:tcPr>
          <w:p w14:paraId="5CE4DCD6">
            <w:pPr>
              <w:keepNext w:val="0"/>
              <w:keepLines w:val="0"/>
              <w:widowControl/>
              <w:suppressLineNumbers w:val="0"/>
              <w:spacing w:line="375" w:lineRule="atLeast"/>
              <w:jc w:val="left"/>
              <w:rPr>
                <w:rFonts w:hint="default" w:ascii="Segoe UI" w:hAnsi="Segoe UI" w:eastAsia="Segoe UI" w:cs="Segoe UI"/>
                <w:i w:val="0"/>
                <w:iCs w:val="0"/>
                <w:caps w:val="0"/>
                <w:color w:val="0F1115"/>
                <w:spacing w:val="0"/>
                <w:sz w:val="22"/>
                <w:szCs w:val="22"/>
              </w:rPr>
            </w:pPr>
            <w:r>
              <w:rPr>
                <w:rFonts w:hint="default" w:ascii="Segoe UI" w:hAnsi="Segoe UI" w:eastAsia="Segoe UI" w:cs="Segoe UI"/>
                <w:i w:val="0"/>
                <w:iCs w:val="0"/>
                <w:caps w:val="0"/>
                <w:color w:val="0F1115"/>
                <w:spacing w:val="0"/>
                <w:kern w:val="0"/>
                <w:sz w:val="22"/>
                <w:szCs w:val="22"/>
                <w:bdr w:val="none" w:color="auto" w:sz="0" w:space="0"/>
                <w:lang w:val="en-US" w:eastAsia="zh-CN" w:bidi="ar"/>
              </w:rPr>
              <w:t>Pressure dew point</w:t>
            </w:r>
          </w:p>
        </w:tc>
        <w:tc>
          <w:tcPr>
            <w:tcW w:w="0" w:type="auto"/>
            <w:shd w:val="clear" w:color="auto" w:fill="FFFFFF"/>
            <w:tcMar>
              <w:top w:w="150" w:type="dxa"/>
              <w:left w:w="240" w:type="dxa"/>
              <w:bottom w:w="150" w:type="dxa"/>
              <w:right w:w="240" w:type="dxa"/>
            </w:tcMar>
            <w:vAlign w:val="center"/>
          </w:tcPr>
          <w:p w14:paraId="11965038">
            <w:pPr>
              <w:keepNext w:val="0"/>
              <w:keepLines w:val="0"/>
              <w:widowControl/>
              <w:suppressLineNumbers w:val="0"/>
              <w:spacing w:line="375" w:lineRule="atLeast"/>
              <w:jc w:val="left"/>
              <w:rPr>
                <w:rFonts w:hint="default" w:ascii="Segoe UI" w:hAnsi="Segoe UI" w:eastAsia="Segoe UI" w:cs="Segoe UI"/>
                <w:i w:val="0"/>
                <w:iCs w:val="0"/>
                <w:caps w:val="0"/>
                <w:color w:val="0F1115"/>
                <w:spacing w:val="0"/>
                <w:sz w:val="22"/>
                <w:szCs w:val="22"/>
              </w:rPr>
            </w:pPr>
            <w:r>
              <w:rPr>
                <w:rFonts w:hint="default" w:ascii="Segoe UI" w:hAnsi="Segoe UI" w:eastAsia="Segoe UI" w:cs="Segoe UI"/>
                <w:i w:val="0"/>
                <w:iCs w:val="0"/>
                <w:caps w:val="0"/>
                <w:color w:val="0F1115"/>
                <w:spacing w:val="0"/>
                <w:kern w:val="0"/>
                <w:sz w:val="22"/>
                <w:szCs w:val="22"/>
                <w:bdr w:val="none" w:color="auto" w:sz="0" w:space="0"/>
                <w:lang w:val="en-US" w:eastAsia="zh-CN" w:bidi="ar"/>
              </w:rPr>
              <w:t>-20~-40°C</w:t>
            </w:r>
          </w:p>
        </w:tc>
        <w:tc>
          <w:tcPr>
            <w:tcW w:w="0" w:type="auto"/>
            <w:shd w:val="clear" w:color="auto" w:fill="FFFFFF"/>
            <w:tcMar>
              <w:top w:w="150" w:type="dxa"/>
              <w:left w:w="240" w:type="dxa"/>
              <w:bottom w:w="150" w:type="dxa"/>
              <w:right w:w="240" w:type="dxa"/>
            </w:tcMar>
            <w:vAlign w:val="center"/>
          </w:tcPr>
          <w:p w14:paraId="1402594B">
            <w:pPr>
              <w:keepNext w:val="0"/>
              <w:keepLines w:val="0"/>
              <w:widowControl/>
              <w:suppressLineNumbers w:val="0"/>
              <w:spacing w:line="375" w:lineRule="atLeast"/>
              <w:jc w:val="left"/>
              <w:rPr>
                <w:rFonts w:hint="default" w:ascii="Segoe UI" w:hAnsi="Segoe UI" w:eastAsia="Segoe UI" w:cs="Segoe UI"/>
                <w:i w:val="0"/>
                <w:iCs w:val="0"/>
                <w:caps w:val="0"/>
                <w:color w:val="0F1115"/>
                <w:spacing w:val="0"/>
                <w:sz w:val="22"/>
                <w:szCs w:val="22"/>
              </w:rPr>
            </w:pPr>
            <w:r>
              <w:rPr>
                <w:rFonts w:hint="default" w:ascii="Segoe UI" w:hAnsi="Segoe UI" w:eastAsia="Segoe UI" w:cs="Segoe UI"/>
                <w:i w:val="0"/>
                <w:iCs w:val="0"/>
                <w:caps w:val="0"/>
                <w:color w:val="0F1115"/>
                <w:spacing w:val="0"/>
                <w:kern w:val="0"/>
                <w:sz w:val="22"/>
                <w:szCs w:val="22"/>
                <w:bdr w:val="none" w:color="auto" w:sz="0" w:space="0"/>
                <w:lang w:val="en-US" w:eastAsia="zh-CN" w:bidi="ar"/>
              </w:rPr>
              <w:t>Pressure loss</w:t>
            </w:r>
          </w:p>
        </w:tc>
        <w:tc>
          <w:tcPr>
            <w:tcW w:w="0" w:type="auto"/>
            <w:shd w:val="clear" w:color="auto" w:fill="FFFFFF"/>
            <w:tcMar>
              <w:top w:w="150" w:type="dxa"/>
              <w:left w:w="240" w:type="dxa"/>
              <w:bottom w:w="150" w:type="dxa"/>
              <w:right w:w="0" w:type="dxa"/>
            </w:tcMar>
            <w:vAlign w:val="center"/>
          </w:tcPr>
          <w:p w14:paraId="649D7979">
            <w:pPr>
              <w:keepNext w:val="0"/>
              <w:keepLines w:val="0"/>
              <w:widowControl/>
              <w:suppressLineNumbers w:val="0"/>
              <w:spacing w:line="375" w:lineRule="atLeast"/>
              <w:jc w:val="left"/>
              <w:rPr>
                <w:rFonts w:hint="default" w:ascii="Segoe UI" w:hAnsi="Segoe UI" w:eastAsia="Segoe UI" w:cs="Segoe UI"/>
                <w:i w:val="0"/>
                <w:iCs w:val="0"/>
                <w:caps w:val="0"/>
                <w:color w:val="0F1115"/>
                <w:spacing w:val="0"/>
                <w:sz w:val="22"/>
                <w:szCs w:val="22"/>
              </w:rPr>
            </w:pPr>
            <w:r>
              <w:rPr>
                <w:rFonts w:hint="default" w:ascii="Segoe UI" w:hAnsi="Segoe UI" w:eastAsia="Segoe UI" w:cs="Segoe UI"/>
                <w:i w:val="0"/>
                <w:iCs w:val="0"/>
                <w:caps w:val="0"/>
                <w:color w:val="0F1115"/>
                <w:spacing w:val="0"/>
                <w:kern w:val="0"/>
                <w:sz w:val="22"/>
                <w:szCs w:val="22"/>
                <w:bdr w:val="none" w:color="auto" w:sz="0" w:space="0"/>
                <w:lang w:val="en-US" w:eastAsia="zh-CN" w:bidi="ar"/>
              </w:rPr>
              <w:t>≤3%</w:t>
            </w:r>
          </w:p>
        </w:tc>
      </w:tr>
    </w:tbl>
    <w:p w14:paraId="1D0D1882">
      <w:pPr>
        <w:rPr>
          <w:rFonts w:hint="default" w:ascii="Roboto" w:hAnsi="Roboto" w:cs="Robo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Poppins">
    <w:panose1 w:val="02000000000000000000"/>
    <w:charset w:val="00"/>
    <w:family w:val="auto"/>
    <w:pitch w:val="default"/>
    <w:sig w:usb0="00008007" w:usb1="00000000" w:usb2="00000000" w:usb3="00000000" w:csb0="20000093" w:csb1="00000000"/>
  </w:font>
  <w:font w:name="Roboto">
    <w:panose1 w:val="02000000000000000000"/>
    <w:charset w:val="00"/>
    <w:family w:val="auto"/>
    <w:pitch w:val="default"/>
    <w:sig w:usb0="E00002FF" w:usb1="5000205B" w:usb2="0000002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IyNTk4NmQ4NGI1NDNjZDUwZWU3YWM4YmU4NzIwMmQifQ=="/>
  </w:docVars>
  <w:rsids>
    <w:rsidRoot w:val="014332BA"/>
    <w:rsid w:val="014332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6</TotalTime>
  <ScaleCrop>false</ScaleCrop>
  <LinksUpToDate>false</LinksUpToDate>
  <CharactersWithSpaces>0</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2026-09-24T01:30:00Z</dcterms:created>
  <dc:creator>lesley</dc:creator>
  <cp:lastModifiedBy>lesley</cp:lastModifiedBy>
  <dcterms:modified xsi:type="dcterms:W3CDTF">2026-09-24T01:37:44Z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21367E243FB04D408BEF8FBA8EECCD5B_11</vt:lpwstr>
  </property>
</Properties>
</file>